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D545B" w14:textId="77777777" w:rsidR="00B94C9C" w:rsidRDefault="00000000" w:rsidP="0027191A">
      <w:pPr>
        <w:pStyle w:val="Title"/>
      </w:pPr>
      <w:bookmarkStart w:id="0" w:name="_Hlk199145553"/>
      <w:r>
        <w:t>Angket Penelitian</w:t>
      </w:r>
    </w:p>
    <w:p w14:paraId="263A0937" w14:textId="77777777" w:rsidR="00B94C9C" w:rsidRDefault="00000000" w:rsidP="0027191A">
      <w:pPr>
        <w:spacing w:line="240" w:lineRule="auto"/>
      </w:pPr>
      <w:r>
        <w:t>Skala Penelitian ini terdiri dari dua bagian: Pola Asuh Demokratis dan Kecerdasan Sosial.</w:t>
      </w:r>
      <w:r>
        <w:br/>
        <w:t>Jawablah setiap pernyataan dengan memilih salah satu dari pilihan berikut:</w:t>
      </w:r>
      <w:r>
        <w:br/>
        <w:t>1 = Sangat Tidak Setuju, 2 = Tidak Setuju, 3 = Setuju, 4 = Sangat Setuju.</w:t>
      </w:r>
      <w:r>
        <w:br/>
      </w:r>
    </w:p>
    <w:p w14:paraId="1B805AE0" w14:textId="77777777" w:rsidR="00B94C9C" w:rsidRDefault="00000000" w:rsidP="0027191A">
      <w:pPr>
        <w:pStyle w:val="Heading1"/>
        <w:spacing w:line="240" w:lineRule="auto"/>
      </w:pPr>
      <w:r>
        <w:t>A. Skala Pola Asuh Demokratis (PAD)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4108"/>
        <w:gridCol w:w="1429"/>
        <w:gridCol w:w="1033"/>
        <w:gridCol w:w="700"/>
        <w:gridCol w:w="1110"/>
      </w:tblGrid>
      <w:tr w:rsidR="0027191A" w:rsidRPr="00514309" w14:paraId="68826EDC" w14:textId="77777777" w:rsidTr="00340FE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5A242E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02AE175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Pernyataan</w:t>
            </w:r>
          </w:p>
        </w:tc>
        <w:tc>
          <w:tcPr>
            <w:tcW w:w="0" w:type="auto"/>
            <w:vAlign w:val="center"/>
            <w:hideMark/>
          </w:tcPr>
          <w:p w14:paraId="3818434F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Sangat Tidak Setuju</w:t>
            </w:r>
          </w:p>
        </w:tc>
        <w:tc>
          <w:tcPr>
            <w:tcW w:w="0" w:type="auto"/>
            <w:vAlign w:val="center"/>
            <w:hideMark/>
          </w:tcPr>
          <w:p w14:paraId="15DB06A4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Tidak Setuju</w:t>
            </w:r>
          </w:p>
        </w:tc>
        <w:tc>
          <w:tcPr>
            <w:tcW w:w="0" w:type="auto"/>
            <w:vAlign w:val="center"/>
            <w:hideMark/>
          </w:tcPr>
          <w:p w14:paraId="0E9A8C5C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Setuju</w:t>
            </w:r>
          </w:p>
        </w:tc>
        <w:tc>
          <w:tcPr>
            <w:tcW w:w="0" w:type="auto"/>
            <w:vAlign w:val="center"/>
            <w:hideMark/>
          </w:tcPr>
          <w:p w14:paraId="5A076389" w14:textId="77777777" w:rsidR="0027191A" w:rsidRPr="00514309" w:rsidRDefault="0027191A" w:rsidP="00340FED">
            <w:pPr>
              <w:spacing w:after="160" w:line="259" w:lineRule="auto"/>
              <w:rPr>
                <w:b/>
                <w:bCs/>
              </w:rPr>
            </w:pPr>
            <w:r w:rsidRPr="00514309">
              <w:rPr>
                <w:b/>
                <w:bCs/>
              </w:rPr>
              <w:t>Sangat Setuju</w:t>
            </w:r>
          </w:p>
        </w:tc>
      </w:tr>
      <w:tr w:rsidR="0027191A" w:rsidRPr="00514309" w14:paraId="126AE31B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3E3EE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</w:t>
            </w:r>
          </w:p>
        </w:tc>
        <w:tc>
          <w:tcPr>
            <w:tcW w:w="0" w:type="auto"/>
            <w:vAlign w:val="center"/>
            <w:hideMark/>
          </w:tcPr>
          <w:p w14:paraId="37AC24E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saya memberi kebebasan dalam mengambil keputusan.</w:t>
            </w:r>
          </w:p>
        </w:tc>
        <w:tc>
          <w:tcPr>
            <w:tcW w:w="0" w:type="auto"/>
            <w:vAlign w:val="center"/>
            <w:hideMark/>
          </w:tcPr>
          <w:p w14:paraId="620FE30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685066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53006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343FDC2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6460B634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73E61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2</w:t>
            </w:r>
          </w:p>
        </w:tc>
        <w:tc>
          <w:tcPr>
            <w:tcW w:w="0" w:type="auto"/>
            <w:vAlign w:val="center"/>
            <w:hideMark/>
          </w:tcPr>
          <w:p w14:paraId="2A40D23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diperbolehkan menyampaikan pendapat dalam keluarga.</w:t>
            </w:r>
          </w:p>
        </w:tc>
        <w:tc>
          <w:tcPr>
            <w:tcW w:w="0" w:type="auto"/>
            <w:vAlign w:val="center"/>
            <w:hideMark/>
          </w:tcPr>
          <w:p w14:paraId="13CDBD6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6E728E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19DB2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F90C7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5ABA277D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ADBD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3</w:t>
            </w:r>
          </w:p>
        </w:tc>
        <w:tc>
          <w:tcPr>
            <w:tcW w:w="0" w:type="auto"/>
            <w:vAlign w:val="center"/>
            <w:hideMark/>
          </w:tcPr>
          <w:p w14:paraId="0610464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saya memberi arahan tanpa memaksa.</w:t>
            </w:r>
          </w:p>
        </w:tc>
        <w:tc>
          <w:tcPr>
            <w:tcW w:w="0" w:type="auto"/>
            <w:vAlign w:val="center"/>
            <w:hideMark/>
          </w:tcPr>
          <w:p w14:paraId="3965122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75F50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946C4DF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FB6E1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6CFEC2D7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9D1C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4</w:t>
            </w:r>
          </w:p>
        </w:tc>
        <w:tc>
          <w:tcPr>
            <w:tcW w:w="0" w:type="auto"/>
            <w:vAlign w:val="center"/>
            <w:hideMark/>
          </w:tcPr>
          <w:p w14:paraId="6C41CAA8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Setiap keputusan keluarga sering melalui musyawarah.</w:t>
            </w:r>
          </w:p>
        </w:tc>
        <w:tc>
          <w:tcPr>
            <w:tcW w:w="0" w:type="auto"/>
            <w:vAlign w:val="center"/>
            <w:hideMark/>
          </w:tcPr>
          <w:p w14:paraId="3308898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914C5F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2BBF2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751824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56EFB2D2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59A0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5</w:t>
            </w:r>
          </w:p>
        </w:tc>
        <w:tc>
          <w:tcPr>
            <w:tcW w:w="0" w:type="auto"/>
            <w:vAlign w:val="center"/>
            <w:hideMark/>
          </w:tcPr>
          <w:p w14:paraId="1472FC5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saya memberikan bimbingan secara terbuka.</w:t>
            </w:r>
          </w:p>
        </w:tc>
        <w:tc>
          <w:tcPr>
            <w:tcW w:w="0" w:type="auto"/>
            <w:vAlign w:val="center"/>
            <w:hideMark/>
          </w:tcPr>
          <w:p w14:paraId="1A47BB3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E55756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5466D8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FA35D2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26F4DC3D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C13F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6</w:t>
            </w:r>
          </w:p>
        </w:tc>
        <w:tc>
          <w:tcPr>
            <w:tcW w:w="0" w:type="auto"/>
            <w:vAlign w:val="center"/>
            <w:hideMark/>
          </w:tcPr>
          <w:p w14:paraId="1886668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diberi kepercayaan dalam menyelesaikan masalah sendiri.</w:t>
            </w:r>
          </w:p>
        </w:tc>
        <w:tc>
          <w:tcPr>
            <w:tcW w:w="0" w:type="auto"/>
            <w:vAlign w:val="center"/>
            <w:hideMark/>
          </w:tcPr>
          <w:p w14:paraId="7718690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E8190B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B99F421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C37779E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2BDDD409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1E31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7</w:t>
            </w:r>
          </w:p>
        </w:tc>
        <w:tc>
          <w:tcPr>
            <w:tcW w:w="0" w:type="auto"/>
            <w:vAlign w:val="center"/>
            <w:hideMark/>
          </w:tcPr>
          <w:p w14:paraId="35625F92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memperhatikan kebutuhan dan perasaan saya.</w:t>
            </w:r>
          </w:p>
        </w:tc>
        <w:tc>
          <w:tcPr>
            <w:tcW w:w="0" w:type="auto"/>
            <w:vAlign w:val="center"/>
            <w:hideMark/>
          </w:tcPr>
          <w:p w14:paraId="19F938EF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909FAF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EECF2C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298B9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717A1880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C3A7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8</w:t>
            </w:r>
          </w:p>
        </w:tc>
        <w:tc>
          <w:tcPr>
            <w:tcW w:w="0" w:type="auto"/>
            <w:vAlign w:val="center"/>
            <w:hideMark/>
          </w:tcPr>
          <w:p w14:paraId="6DFC5906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merasa dihargai dalam keluarga.</w:t>
            </w:r>
          </w:p>
        </w:tc>
        <w:tc>
          <w:tcPr>
            <w:tcW w:w="0" w:type="auto"/>
            <w:vAlign w:val="center"/>
            <w:hideMark/>
          </w:tcPr>
          <w:p w14:paraId="04F01B0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A49283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98B5E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48806D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1D5EC8BD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0AD68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9</w:t>
            </w:r>
          </w:p>
        </w:tc>
        <w:tc>
          <w:tcPr>
            <w:tcW w:w="0" w:type="auto"/>
            <w:vAlign w:val="center"/>
            <w:hideMark/>
          </w:tcPr>
          <w:p w14:paraId="5ED47512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didorong untuk bertanggung jawab sejak kecil.</w:t>
            </w:r>
          </w:p>
        </w:tc>
        <w:tc>
          <w:tcPr>
            <w:tcW w:w="0" w:type="auto"/>
            <w:vAlign w:val="center"/>
            <w:hideMark/>
          </w:tcPr>
          <w:p w14:paraId="179C1BC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E1FB1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6A160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DC6D6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45164C54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47C1D7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10</w:t>
            </w:r>
          </w:p>
        </w:tc>
        <w:tc>
          <w:tcPr>
            <w:tcW w:w="0" w:type="auto"/>
            <w:vAlign w:val="center"/>
            <w:hideMark/>
          </w:tcPr>
          <w:p w14:paraId="53E4446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bebas memilih kegiatan yang saya sukai, dengan batasan jelas.</w:t>
            </w:r>
          </w:p>
        </w:tc>
        <w:tc>
          <w:tcPr>
            <w:tcW w:w="0" w:type="auto"/>
            <w:vAlign w:val="center"/>
            <w:hideMark/>
          </w:tcPr>
          <w:p w14:paraId="771FE698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DDE5F9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06D06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B757BA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214C474B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AFA00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11</w:t>
            </w:r>
          </w:p>
        </w:tc>
        <w:tc>
          <w:tcPr>
            <w:tcW w:w="0" w:type="auto"/>
            <w:vAlign w:val="center"/>
            <w:hideMark/>
          </w:tcPr>
          <w:p w14:paraId="1FD5906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saya menjelaskan alasan di balik aturan.</w:t>
            </w:r>
          </w:p>
        </w:tc>
        <w:tc>
          <w:tcPr>
            <w:tcW w:w="0" w:type="auto"/>
            <w:vAlign w:val="center"/>
            <w:hideMark/>
          </w:tcPr>
          <w:p w14:paraId="5F12181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433CFB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B3E496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55312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764C163A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7C7B7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12</w:t>
            </w:r>
          </w:p>
        </w:tc>
        <w:tc>
          <w:tcPr>
            <w:tcW w:w="0" w:type="auto"/>
            <w:vAlign w:val="center"/>
            <w:hideMark/>
          </w:tcPr>
          <w:p w14:paraId="7095652F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dilibatkan dalam diskusi keluarga.</w:t>
            </w:r>
          </w:p>
        </w:tc>
        <w:tc>
          <w:tcPr>
            <w:tcW w:w="0" w:type="auto"/>
            <w:vAlign w:val="center"/>
            <w:hideMark/>
          </w:tcPr>
          <w:p w14:paraId="2E57B4A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B98EB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AA57AA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5ED631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5C0D942A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D95A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14:paraId="1E62CE6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memberi kebebasan tapi tetap mengawasi.</w:t>
            </w:r>
          </w:p>
        </w:tc>
        <w:tc>
          <w:tcPr>
            <w:tcW w:w="0" w:type="auto"/>
            <w:vAlign w:val="center"/>
            <w:hideMark/>
          </w:tcPr>
          <w:p w14:paraId="4F95421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C159C83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42228D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86162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4C1AC595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9E49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14</w:t>
            </w:r>
          </w:p>
        </w:tc>
        <w:tc>
          <w:tcPr>
            <w:tcW w:w="0" w:type="auto"/>
            <w:vAlign w:val="center"/>
            <w:hideMark/>
          </w:tcPr>
          <w:p w14:paraId="00C3BD85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tidak dimarahi saat mengungkapkan perasaan.</w:t>
            </w:r>
          </w:p>
        </w:tc>
        <w:tc>
          <w:tcPr>
            <w:tcW w:w="0" w:type="auto"/>
            <w:vAlign w:val="center"/>
            <w:hideMark/>
          </w:tcPr>
          <w:p w14:paraId="704A350F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E284E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2123C82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A81ADA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20966395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ABB4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15</w:t>
            </w:r>
          </w:p>
        </w:tc>
        <w:tc>
          <w:tcPr>
            <w:tcW w:w="0" w:type="auto"/>
            <w:vAlign w:val="center"/>
            <w:hideMark/>
          </w:tcPr>
          <w:p w14:paraId="2E903391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Orang tua mendukung saya dalam menentukan cita-cita.</w:t>
            </w:r>
          </w:p>
        </w:tc>
        <w:tc>
          <w:tcPr>
            <w:tcW w:w="0" w:type="auto"/>
            <w:vAlign w:val="center"/>
            <w:hideMark/>
          </w:tcPr>
          <w:p w14:paraId="6D171D2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C6A5C8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1D2B51C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B7AC9A4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  <w:tr w:rsidR="0027191A" w:rsidRPr="00514309" w14:paraId="3DF6D67C" w14:textId="77777777" w:rsidTr="00340FE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71E26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16</w:t>
            </w:r>
          </w:p>
        </w:tc>
        <w:tc>
          <w:tcPr>
            <w:tcW w:w="0" w:type="auto"/>
            <w:vAlign w:val="center"/>
            <w:hideMark/>
          </w:tcPr>
          <w:p w14:paraId="28CC7B89" w14:textId="77777777" w:rsidR="0027191A" w:rsidRPr="00514309" w:rsidRDefault="0027191A" w:rsidP="00340FED">
            <w:pPr>
              <w:spacing w:after="160" w:line="259" w:lineRule="auto"/>
            </w:pPr>
            <w:r w:rsidRPr="00514309">
              <w:t>Saya merasa bebas namun tetap terarah di rumah.</w:t>
            </w:r>
          </w:p>
        </w:tc>
        <w:tc>
          <w:tcPr>
            <w:tcW w:w="0" w:type="auto"/>
            <w:vAlign w:val="center"/>
            <w:hideMark/>
          </w:tcPr>
          <w:p w14:paraId="47AC078B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AA31FE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4CB696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B05861D" w14:textId="77777777" w:rsidR="0027191A" w:rsidRPr="00514309" w:rsidRDefault="0027191A" w:rsidP="00340FED">
            <w:pPr>
              <w:spacing w:after="160" w:line="259" w:lineRule="auto"/>
            </w:pPr>
            <w:r w:rsidRPr="0051430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4C43DE57" w14:textId="77777777" w:rsidR="00B94C9C" w:rsidRDefault="00B94C9C" w:rsidP="0027191A">
      <w:pPr>
        <w:spacing w:line="240" w:lineRule="auto"/>
      </w:pPr>
    </w:p>
    <w:p w14:paraId="62B596A1" w14:textId="77777777" w:rsidR="00B94C9C" w:rsidRDefault="00000000" w:rsidP="0027191A">
      <w:pPr>
        <w:pStyle w:val="Heading1"/>
        <w:spacing w:line="240" w:lineRule="auto"/>
      </w:pPr>
      <w:r>
        <w:t>B. Skala Kecerdasan Sosial (KS)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3902"/>
        <w:gridCol w:w="1532"/>
        <w:gridCol w:w="1082"/>
        <w:gridCol w:w="700"/>
        <w:gridCol w:w="1164"/>
      </w:tblGrid>
      <w:tr w:rsidR="0027191A" w:rsidRPr="0027191A" w14:paraId="135F3722" w14:textId="77777777" w:rsidTr="0027191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CE1986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2B60DEF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Pernyataan</w:t>
            </w:r>
          </w:p>
        </w:tc>
        <w:tc>
          <w:tcPr>
            <w:tcW w:w="0" w:type="auto"/>
            <w:vAlign w:val="center"/>
            <w:hideMark/>
          </w:tcPr>
          <w:p w14:paraId="2D416503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Sangat Tidak Setuju</w:t>
            </w:r>
          </w:p>
        </w:tc>
        <w:tc>
          <w:tcPr>
            <w:tcW w:w="0" w:type="auto"/>
            <w:vAlign w:val="center"/>
            <w:hideMark/>
          </w:tcPr>
          <w:p w14:paraId="40CD001A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Tidak Setuju</w:t>
            </w:r>
          </w:p>
        </w:tc>
        <w:tc>
          <w:tcPr>
            <w:tcW w:w="0" w:type="auto"/>
            <w:vAlign w:val="center"/>
            <w:hideMark/>
          </w:tcPr>
          <w:p w14:paraId="1389C163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Setuju</w:t>
            </w:r>
          </w:p>
        </w:tc>
        <w:tc>
          <w:tcPr>
            <w:tcW w:w="0" w:type="auto"/>
            <w:vAlign w:val="center"/>
            <w:hideMark/>
          </w:tcPr>
          <w:p w14:paraId="26CCA192" w14:textId="77777777" w:rsidR="0027191A" w:rsidRPr="0027191A" w:rsidRDefault="0027191A" w:rsidP="0027191A">
            <w:pPr>
              <w:rPr>
                <w:b/>
                <w:bCs/>
                <w:lang w:val="en-ID"/>
              </w:rPr>
            </w:pPr>
            <w:r w:rsidRPr="0027191A">
              <w:rPr>
                <w:b/>
                <w:bCs/>
                <w:lang w:val="en-ID"/>
              </w:rPr>
              <w:t>Sangat Setuju</w:t>
            </w:r>
          </w:p>
        </w:tc>
      </w:tr>
      <w:tr w:rsidR="0027191A" w:rsidRPr="0027191A" w14:paraId="5DE187A1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2C5B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F766A1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bisa memahami perasaan teman dengan mudah.</w:t>
            </w:r>
          </w:p>
        </w:tc>
        <w:tc>
          <w:tcPr>
            <w:tcW w:w="0" w:type="auto"/>
            <w:vAlign w:val="center"/>
            <w:hideMark/>
          </w:tcPr>
          <w:p w14:paraId="1428F8F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2E40AB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17B4F3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29BCBA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0A1D4E61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D05C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737869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mampu bekerja sama dengan baik dalam kelompok.</w:t>
            </w:r>
          </w:p>
        </w:tc>
        <w:tc>
          <w:tcPr>
            <w:tcW w:w="0" w:type="auto"/>
            <w:vAlign w:val="center"/>
            <w:hideMark/>
          </w:tcPr>
          <w:p w14:paraId="3CDF3B2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EDD77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6F807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DA1253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22D2549D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496D6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2B610A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mudah berkomunikasi dengan orang baru.</w:t>
            </w:r>
          </w:p>
        </w:tc>
        <w:tc>
          <w:tcPr>
            <w:tcW w:w="0" w:type="auto"/>
            <w:vAlign w:val="center"/>
            <w:hideMark/>
          </w:tcPr>
          <w:p w14:paraId="2C36998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5AD4C5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455FC66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C08C4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268EC65E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4D62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699D066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dapat menunjukkan empati saat teman sedang sedih.</w:t>
            </w:r>
          </w:p>
        </w:tc>
        <w:tc>
          <w:tcPr>
            <w:tcW w:w="0" w:type="auto"/>
            <w:vAlign w:val="center"/>
            <w:hideMark/>
          </w:tcPr>
          <w:p w14:paraId="75DC8E5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94D0BFA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BD1392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8B7ED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7C22B3B9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5CD52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A69D3D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sering menjadi penengah saat teman berselisih.</w:t>
            </w:r>
          </w:p>
        </w:tc>
        <w:tc>
          <w:tcPr>
            <w:tcW w:w="0" w:type="auto"/>
            <w:vAlign w:val="center"/>
            <w:hideMark/>
          </w:tcPr>
          <w:p w14:paraId="28F0D26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9C5419E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F730FB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C2E6D4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27C5EA03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5C13B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6E2EC8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bisa memahami isyarat sosial dengan cepat.</w:t>
            </w:r>
          </w:p>
        </w:tc>
        <w:tc>
          <w:tcPr>
            <w:tcW w:w="0" w:type="auto"/>
            <w:vAlign w:val="center"/>
            <w:hideMark/>
          </w:tcPr>
          <w:p w14:paraId="6A9970DA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B8B4BAA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9E284E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10C0E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76FE9661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F4B7B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5EF981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mampu menyelesaikan konflik sosial secara baik.</w:t>
            </w:r>
          </w:p>
        </w:tc>
        <w:tc>
          <w:tcPr>
            <w:tcW w:w="0" w:type="auto"/>
            <w:vAlign w:val="center"/>
            <w:hideMark/>
          </w:tcPr>
          <w:p w14:paraId="63AA34C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3B74CE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A0ECE0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502C9A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37189FD9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DC067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6F0ED8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sering diajak berdiskusi oleh teman.</w:t>
            </w:r>
          </w:p>
        </w:tc>
        <w:tc>
          <w:tcPr>
            <w:tcW w:w="0" w:type="auto"/>
            <w:vAlign w:val="center"/>
            <w:hideMark/>
          </w:tcPr>
          <w:p w14:paraId="73D630C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B1969F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90289A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66FD8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3E7D0473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91B1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14:paraId="4650A089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merasa nyaman berinteraksi di lingkungan baru.</w:t>
            </w:r>
          </w:p>
        </w:tc>
        <w:tc>
          <w:tcPr>
            <w:tcW w:w="0" w:type="auto"/>
            <w:vAlign w:val="center"/>
            <w:hideMark/>
          </w:tcPr>
          <w:p w14:paraId="1E2B928B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A1B21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E3AF7A6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3B717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1B706CC2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0935B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5C1F34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bisa membedakan sikap yang sopan dan tidak sopan.</w:t>
            </w:r>
          </w:p>
        </w:tc>
        <w:tc>
          <w:tcPr>
            <w:tcW w:w="0" w:type="auto"/>
            <w:vAlign w:val="center"/>
            <w:hideMark/>
          </w:tcPr>
          <w:p w14:paraId="3C9E05B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4E160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FB098A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4DD5E1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045B3DC3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9095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4CB9528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cepat tanggap terhadap perubahan suasana sosial.</w:t>
            </w:r>
          </w:p>
        </w:tc>
        <w:tc>
          <w:tcPr>
            <w:tcW w:w="0" w:type="auto"/>
            <w:vAlign w:val="center"/>
            <w:hideMark/>
          </w:tcPr>
          <w:p w14:paraId="7C9F2CA0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17FE97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32B5C82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88B381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12363EF7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D0E3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7BF68261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sering membantu teman tanpa diminta.</w:t>
            </w:r>
          </w:p>
        </w:tc>
        <w:tc>
          <w:tcPr>
            <w:tcW w:w="0" w:type="auto"/>
            <w:vAlign w:val="center"/>
            <w:hideMark/>
          </w:tcPr>
          <w:p w14:paraId="3AF4CAD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C172B11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FDC208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D82CAA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5775976F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A4EF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A542D46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menghargai pendapat orang lain meskipun berbeda.</w:t>
            </w:r>
          </w:p>
        </w:tc>
        <w:tc>
          <w:tcPr>
            <w:tcW w:w="0" w:type="auto"/>
            <w:vAlign w:val="center"/>
            <w:hideMark/>
          </w:tcPr>
          <w:p w14:paraId="0A59C49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D715D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6DBC29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AD84FA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28025D69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3F534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796A3EA7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mudah membangun relasi dengan orang lain.</w:t>
            </w:r>
          </w:p>
        </w:tc>
        <w:tc>
          <w:tcPr>
            <w:tcW w:w="0" w:type="auto"/>
            <w:vAlign w:val="center"/>
            <w:hideMark/>
          </w:tcPr>
          <w:p w14:paraId="7BF27C88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0A074F4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B37EB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F123183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4CF5A1CA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6517E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3C31527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merasa percaya diri berbicara di depan umum.</w:t>
            </w:r>
          </w:p>
        </w:tc>
        <w:tc>
          <w:tcPr>
            <w:tcW w:w="0" w:type="auto"/>
            <w:vAlign w:val="center"/>
            <w:hideMark/>
          </w:tcPr>
          <w:p w14:paraId="4B36B890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D5351C5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074A3CB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5BC898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tr w:rsidR="0027191A" w:rsidRPr="0027191A" w14:paraId="23A0F9DD" w14:textId="77777777" w:rsidTr="0027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CABB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6650D9C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lang w:val="en-ID"/>
              </w:rPr>
              <w:t>Saya senang berpartisipasi dalam kegiatan sosial.</w:t>
            </w:r>
          </w:p>
        </w:tc>
        <w:tc>
          <w:tcPr>
            <w:tcW w:w="0" w:type="auto"/>
            <w:vAlign w:val="center"/>
            <w:hideMark/>
          </w:tcPr>
          <w:p w14:paraId="2DC7E9F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68AAAF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F68ED9D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7708B69" w14:textId="77777777" w:rsidR="0027191A" w:rsidRPr="0027191A" w:rsidRDefault="0027191A" w:rsidP="0027191A">
            <w:pPr>
              <w:rPr>
                <w:lang w:val="en-ID"/>
              </w:rPr>
            </w:pPr>
            <w:r w:rsidRPr="0027191A">
              <w:rPr>
                <w:rFonts w:ascii="Segoe UI Symbol" w:hAnsi="Segoe UI Symbol" w:cs="Segoe UI Symbol"/>
                <w:lang w:val="en-ID"/>
              </w:rPr>
              <w:t>☐</w:t>
            </w:r>
          </w:p>
        </w:tc>
      </w:tr>
      <w:bookmarkEnd w:id="0"/>
    </w:tbl>
    <w:p w14:paraId="282E5BC7" w14:textId="77777777" w:rsidR="0027191A" w:rsidRPr="0027191A" w:rsidRDefault="0027191A" w:rsidP="0027191A"/>
    <w:sectPr w:rsidR="0027191A" w:rsidRPr="0027191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0094498">
    <w:abstractNumId w:val="8"/>
  </w:num>
  <w:num w:numId="2" w16cid:durableId="1069421384">
    <w:abstractNumId w:val="6"/>
  </w:num>
  <w:num w:numId="3" w16cid:durableId="1685934437">
    <w:abstractNumId w:val="5"/>
  </w:num>
  <w:num w:numId="4" w16cid:durableId="1499685413">
    <w:abstractNumId w:val="4"/>
  </w:num>
  <w:num w:numId="5" w16cid:durableId="436296317">
    <w:abstractNumId w:val="7"/>
  </w:num>
  <w:num w:numId="6" w16cid:durableId="1905682815">
    <w:abstractNumId w:val="3"/>
  </w:num>
  <w:num w:numId="7" w16cid:durableId="1784689554">
    <w:abstractNumId w:val="2"/>
  </w:num>
  <w:num w:numId="8" w16cid:durableId="1019115340">
    <w:abstractNumId w:val="1"/>
  </w:num>
  <w:num w:numId="9" w16cid:durableId="1909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191A"/>
    <w:rsid w:val="0029639D"/>
    <w:rsid w:val="002E1F8E"/>
    <w:rsid w:val="00326F90"/>
    <w:rsid w:val="006C01AB"/>
    <w:rsid w:val="00AA1D8D"/>
    <w:rsid w:val="00B47730"/>
    <w:rsid w:val="00B94C9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DFAD7"/>
  <w14:defaultImageDpi w14:val="300"/>
  <w15:docId w15:val="{31C0CCD5-971E-471C-936A-1D7A7504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Oktavia Yukristiani</cp:lastModifiedBy>
  <cp:revision>2</cp:revision>
  <cp:lastPrinted>2025-05-26T02:54:00Z</cp:lastPrinted>
  <dcterms:created xsi:type="dcterms:W3CDTF">2013-12-23T23:15:00Z</dcterms:created>
  <dcterms:modified xsi:type="dcterms:W3CDTF">2025-05-26T03:00:00Z</dcterms:modified>
  <cp:category/>
</cp:coreProperties>
</file>